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jc w:val="left"/>
        <w:rPr>
          <w:b/>
          <w:b/>
          <w:bCs/>
          <w:sz w:val="26"/>
          <w:szCs w:val="26"/>
        </w:rPr>
      </w:pPr>
      <w:r>
        <w:rPr>
          <w:b/>
          <w:bCs/>
          <w:sz w:val="26"/>
          <w:szCs w:val="26"/>
        </w:rPr>
        <w:t>Ανακοίνωση των Φοιτητικών Συλλόγων : ΤΕΦΑΑ,ΣΟΦΕΘ,Ιατρικής,ΠΤΔΕ,Ψυχολογικού,Νομικής,Χημικού,ΜΜΕ,Κτηνιατρικής,Αγγλικού,Ηλεκτρολόγων-Μηχανολόγων,Αρχιτεκτονικής</w:t>
      </w:r>
    </w:p>
    <w:p>
      <w:pPr>
        <w:pStyle w:val="NormalWeb"/>
        <w:jc w:val="both"/>
        <w:rPr/>
      </w:pPr>
      <w:r>
        <w:rPr/>
        <w:t>Ο</w:t>
      </w:r>
      <w:r>
        <w:rPr/>
        <w:t>ι</w:t>
      </w:r>
      <w:r>
        <w:rPr/>
        <w:t xml:space="preserve"> Φοιτητικ</w:t>
      </w:r>
      <w:r>
        <w:rPr/>
        <w:t>οί Σ</w:t>
      </w:r>
      <w:r>
        <w:rPr/>
        <w:t>ύλλογο</w:t>
      </w:r>
      <w:r>
        <w:rPr/>
        <w:t>ι</w:t>
      </w:r>
      <w:r>
        <w:rPr/>
        <w:t xml:space="preserve"> καταδικάζ</w:t>
      </w:r>
      <w:r>
        <w:rPr/>
        <w:t xml:space="preserve">ουμε τη </w:t>
      </w:r>
      <w:r>
        <w:rPr/>
        <w:t xml:space="preserve">νέα </w:t>
      </w:r>
      <w:r>
        <w:rPr/>
        <w:t xml:space="preserve">σφαγή που εκτυλίσσεται σε βάρος του Παλαιστινιακού λαού. </w:t>
      </w:r>
      <w:r>
        <w:rPr/>
        <w:t xml:space="preserve">Οι φονικές ισραηλινές αεροπορικές επιδρομές </w:t>
      </w:r>
      <w:r>
        <w:rPr/>
        <w:t>και οι αλλεπάλληλοι βομβαρδισμοί, π</w:t>
      </w:r>
      <w:r>
        <w:rPr/>
        <w:t xml:space="preserve">ου από την Κυριακή μέχρι το πρωί της Τετάρτης έχουν ξεπεράσει τους </w:t>
      </w:r>
      <w:r>
        <w:rPr>
          <w:rStyle w:val="StrongEmphasis"/>
        </w:rPr>
        <w:t xml:space="preserve">500, </w:t>
      </w:r>
      <w:r>
        <w:rPr>
          <w:rStyle w:val="StrongEmphasis"/>
        </w:rPr>
        <w:t>στέρησαν τη ζωή σε</w:t>
      </w:r>
      <w:r>
        <w:rPr>
          <w:rStyle w:val="StrongEmphasis"/>
        </w:rPr>
        <w:t xml:space="preserve"> 35 </w:t>
      </w:r>
      <w:r>
        <w:rPr>
          <w:rStyle w:val="StrongEmphasis"/>
        </w:rPr>
        <w:t>ανθρώπους</w:t>
      </w:r>
      <w:r>
        <w:rPr>
          <w:rStyle w:val="StrongEmphasis"/>
        </w:rPr>
        <w:t>, ανάμεσά τους 12 παιδιά και τρεις γυναίκες, ενώ οι τραυματίες είναι 233 .</w:t>
      </w:r>
    </w:p>
    <w:p>
      <w:pPr>
        <w:pStyle w:val="NormalWeb"/>
        <w:jc w:val="both"/>
        <w:rPr>
          <w:b/>
          <w:b/>
          <w:bCs/>
        </w:rPr>
      </w:pPr>
      <w:r>
        <w:rPr>
          <w:b/>
          <w:bCs/>
        </w:rPr>
        <w:t>Συμπαραστεκόμαστε στον παλαιστινιακό λαό και τη νεολαία που συνεχίζουν τον αγώνα τους ενάντια στην ισραηλινή κατοχή.</w:t>
      </w:r>
    </w:p>
    <w:p>
      <w:pPr>
        <w:pStyle w:val="NormalWeb"/>
        <w:jc w:val="both"/>
        <w:rPr/>
      </w:pPr>
      <w:r>
        <w:rPr/>
        <w:t xml:space="preserve">Καταδικάζουμε τους ιμπεριαλιστές ΝΑΤΟ-ΗΠΑ-ΕΕ που στηρίζουν τη δολοφονική μηχανή του κράτους του Ισραήλ. </w:t>
      </w:r>
      <w:r>
        <w:rPr/>
        <w:t>Έ</w:t>
      </w:r>
      <w:r>
        <w:rPr/>
        <w:t>χουν τεράστια ευθύνη στην κλιμάκωση της επιθετικότητας από το κράτος δολοφόνο του Ισραήλ. Είναι αυτοί που αναγνώρισαν επίσημα την Ιερουσαλήμ ως πρωτεύουσα του Ισραηλινού κράτους, ρίχνοντας νερό στο μύλο της επιθετικότητας</w:t>
      </w:r>
    </w:p>
    <w:p>
      <w:pPr>
        <w:pStyle w:val="NormalWeb"/>
        <w:jc w:val="both"/>
        <w:rPr/>
      </w:pPr>
      <w:r>
        <w:rPr/>
        <w:t xml:space="preserve">Καταδικάζουμε την προκλητική στάση της ελληνικής κυβέρνησης που στην ανακοίνωση που εξέδωσε το </w:t>
      </w:r>
      <w:r>
        <w:rPr>
          <w:rStyle w:val="StrongEmphasis"/>
        </w:rPr>
        <w:t>υπουργείο Εξωτερικών</w:t>
      </w:r>
      <w:r>
        <w:rPr/>
        <w:t xml:space="preserve">, για τις εξελίξεις στη Μ. Ανατολή, δεν βρήκε να πει ούτε μια κουβέντα για τις φονικές αεροπορικές επιδρομές του Ισραήλ, τους εποικισμούς και τα άλλα εγκλήματα του ισραηλινού κράτους. </w:t>
      </w:r>
      <w:r>
        <w:rPr/>
        <w:t>Α</w:t>
      </w:r>
      <w:r>
        <w:rPr/>
        <w:t xml:space="preserve">ναγνώρισε </w:t>
      </w:r>
      <w:r>
        <w:rPr/>
        <w:t>δε</w:t>
      </w:r>
      <w:r>
        <w:rPr/>
        <w:t xml:space="preserve"> «το δικαίωμα του Ισραήλ στην αυτοάμυνα», δηλαδή το «δικαίωμα» στη σφαγή του Παλαιστινιακού λαού και στην κατοχή των εδαφών του, υπογραμμίζοντας την ανάγκη «όπως όλες οι πλευρές προβούν σε ενέργειες που θα οδηγήσουν σε άμεση αποκλιμάκωση».</w:t>
      </w:r>
    </w:p>
    <w:p>
      <w:pPr>
        <w:pStyle w:val="NormalWeb"/>
        <w:jc w:val="both"/>
        <w:rPr>
          <w:b/>
          <w:b/>
          <w:bCs/>
        </w:rPr>
      </w:pPr>
      <w:r>
        <w:rPr>
          <w:b/>
          <w:bCs/>
        </w:rPr>
        <w:t>Δυναμώνουμε την αλληλεγγύη, το όπλο των λαών! Διεκδικούμε την απεμπλοκή της χώρας μας από τα εγκληματικά σχέδια ΗΠΑ ΝΑΤΟ ΕΕ, που δημιουργούν περαιτέρω κινδύνους για το λαό μας, συνολικά το λαό της περιοχής!</w:t>
      </w:r>
    </w:p>
    <w:p>
      <w:pPr>
        <w:pStyle w:val="NormalWeb"/>
        <w:jc w:val="both"/>
        <w:rPr>
          <w:b/>
          <w:b/>
          <w:bCs/>
        </w:rPr>
      </w:pPr>
      <w:r>
        <w:rPr>
          <w:b/>
          <w:bCs/>
        </w:rPr>
        <w:t xml:space="preserve">Απαιτούμε: </w:t>
      </w:r>
    </w:p>
    <w:p>
      <w:pPr>
        <w:pStyle w:val="NormalWeb"/>
        <w:numPr>
          <w:ilvl w:val="0"/>
          <w:numId w:val="2"/>
        </w:numPr>
        <w:jc w:val="both"/>
        <w:rPr>
          <w:b/>
          <w:b/>
          <w:bCs/>
        </w:rPr>
      </w:pPr>
      <w:r>
        <w:rPr>
          <w:b/>
          <w:bCs/>
        </w:rPr>
        <w:t>Να τερματιστεί η συνεργασία της χώρας μας με το κράτος δολοφόνο του Ισραήλ.</w:t>
      </w:r>
    </w:p>
    <w:p>
      <w:pPr>
        <w:pStyle w:val="NormalWeb"/>
        <w:numPr>
          <w:ilvl w:val="0"/>
          <w:numId w:val="2"/>
        </w:numPr>
        <w:jc w:val="both"/>
        <w:rPr>
          <w:b/>
          <w:b/>
          <w:bCs/>
        </w:rPr>
      </w:pPr>
      <w:r>
        <w:rPr>
          <w:b/>
          <w:bCs/>
        </w:rPr>
        <w:t>Να προχωρήσει άμεσα η αναγνώριση του παλαιστινιακού κράτους από την Ελλάδα, αξιοποιώντας την ομόφωνη απόφαση της Βουλής του 2015».</w:t>
      </w:r>
    </w:p>
    <w:p>
      <w:pPr>
        <w:pStyle w:val="NormalWeb"/>
        <w:numPr>
          <w:ilvl w:val="0"/>
          <w:numId w:val="1"/>
        </w:numPr>
        <w:jc w:val="both"/>
        <w:rPr>
          <w:b/>
          <w:b/>
          <w:bCs/>
        </w:rPr>
      </w:pPr>
      <w:r>
        <w:rPr>
          <w:b/>
          <w:bCs/>
        </w:rPr>
        <w:t>Να</w:t>
      </w:r>
      <w:r>
        <w:rPr>
          <w:b/>
          <w:bCs/>
        </w:rPr>
        <w:t xml:space="preserve"> ακυρωθεί η στρατιωτική συνεργασία ανάμεσα στις Ένοπλες Δυνάμεις της Ελλάδας και του Ισραήλ.</w:t>
      </w:r>
    </w:p>
    <w:p>
      <w:pPr>
        <w:pStyle w:val="NormalWeb"/>
        <w:numPr>
          <w:ilvl w:val="0"/>
          <w:numId w:val="1"/>
        </w:numPr>
        <w:jc w:val="both"/>
        <w:rPr>
          <w:b/>
          <w:b/>
          <w:bCs/>
        </w:rPr>
      </w:pPr>
      <w:r>
        <w:rPr>
          <w:b/>
          <w:bCs/>
        </w:rPr>
        <w:t>Τ</w:t>
      </w:r>
      <w:r>
        <w:rPr>
          <w:b/>
          <w:bCs/>
        </w:rPr>
        <w:t>ον τερματισμό της ισραηλινής κατοχής και της προσάρτησης παλαιστινιακών εδαφών, τη δημιουργία ενιαίου ανεξάρτητου παλαιστινιακού κράτους, με πρωτεύουσα την Ανατολική Ιερουσαλήμ, στα σύνορα του 1967</w:t>
      </w:r>
    </w:p>
    <w:p>
      <w:pPr>
        <w:pStyle w:val="Normal"/>
        <w:spacing w:before="0" w:after="200"/>
        <w:jc w:val="both"/>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7b0f4b"/>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LibreOffice/6.0.7.3$Linux_X86_64 LibreOffice_project/00m0$Build-3</Application>
  <Pages>1</Pages>
  <Words>312</Words>
  <Characters>1926</Characters>
  <CharactersWithSpaces>2224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2021-05-10T12:41:00Z</dcterms:created>
  <dc:creator>serverr</dc:creator>
  <dc:description/>
  <dc:language>en-US</dc:language>
  <cp:lastModifiedBy/>
  <dcterms:modified xsi:type="dcterms:W3CDTF">2021-05-12T12:45:59Z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